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ind w:left="4820" w:firstLine="567"/>
        <w:rPr>
          <w:rFonts w:ascii="Times New Roman" w:hAnsi="Times New Roman" w:cs="Times New Roman"/>
          <w:sz w:val="26"/>
          <w:szCs w:val="26"/>
        </w:rPr>
      </w:pPr>
      <w:r>
        <w:rPr>
          <w:rFonts w:cs="Times New Roman" w:ascii="Times New Roman" w:hAnsi="Times New Roman"/>
          <w:sz w:val="26"/>
          <w:szCs w:val="26"/>
        </w:rPr>
        <w:t>Утверждено решением общего собрания собственников помещений в многоквартирном доме по адресу: __________________________________, (протокол № ____ от ____.____.2019 г.</w:t>
      </w:r>
      <w:bookmarkStart w:id="0" w:name="_GoBack"/>
      <w:bookmarkEnd w:id="0"/>
      <w:r>
        <w:rPr>
          <w:rFonts w:cs="Times New Roman" w:ascii="Times New Roman" w:hAnsi="Times New Roman"/>
          <w:sz w:val="26"/>
          <w:szCs w:val="26"/>
        </w:rPr>
        <w:t>)</w:t>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t>ПОЛОЖЕНИЕ</w:t>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t xml:space="preserve">о совете многоквартирного дома, расположенного по адресу: </w:t>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t>______________________________________________________</w:t>
      </w:r>
    </w:p>
    <w:p>
      <w:pPr>
        <w:pStyle w:val="Normal"/>
        <w:ind w:hanging="0"/>
        <w:jc w:val="center"/>
        <w:rPr>
          <w:rFonts w:ascii="Times New Roman" w:hAnsi="Times New Roman" w:cs="Times New Roman"/>
          <w:b/>
          <w:b/>
          <w:sz w:val="26"/>
          <w:szCs w:val="26"/>
        </w:rPr>
      </w:pPr>
      <w:r>
        <w:rPr>
          <w:rFonts w:cs="Times New Roman" w:ascii="Times New Roman" w:hAnsi="Times New Roman"/>
          <w:b/>
          <w:sz w:val="26"/>
          <w:szCs w:val="26"/>
        </w:rPr>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Положение регламентирует правовой статус совета многоквартирного дома, созданного для результативного взаимодействия собственников и пользователей помещений с управляющей компанией, государственными органами и органами местного самоуправления.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1. Термины и сокращения.</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В Положении будут использоваться следующие термины и сокращения:</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ЖК РФ – Жилищный кодекс Российской Федерации;</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Совет – совет многоквартирного дома, избираемый и действующий в соответствии со статьей 161.1 ЖК РФ;</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МКД – многоквартирный дом;</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ОСС – общее собрание собственников помещений в многоквартирном доме;</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УК – организация, осуществляющая управление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2. Членство в Совете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В совет могут </w:t>
      </w:r>
      <w:r>
        <w:rPr>
          <w:rFonts w:eastAsia="Times New Roman" w:cs="Times New Roman" w:ascii="Times New Roman" w:hAnsi="Times New Roman"/>
          <w:sz w:val="26"/>
          <w:szCs w:val="26"/>
          <w:lang w:eastAsia="ru-RU"/>
        </w:rPr>
        <w:t>входить только собственники помещений</w:t>
      </w:r>
      <w:r>
        <w:rPr>
          <w:rFonts w:eastAsia="Times New Roman" w:cs="Times New Roman" w:ascii="Times New Roman" w:hAnsi="Times New Roman"/>
          <w:color w:val="333333"/>
          <w:sz w:val="26"/>
          <w:szCs w:val="26"/>
          <w:lang w:eastAsia="ru-RU"/>
        </w:rPr>
        <w:t xml:space="preserve"> МКД (физические лица или юридические лица в лице своих представителей).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Количество членов Совета МКД составляет ____ человек.</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Срок полномочий Совета МКД составляет ____ лет.</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Члены Совета, избираются на ОСС простым большинством голосов от общего числа голосов участвующих в собрании собственников помещений. Председатель Совета избирается на том же ОСС из числа членов Совета.</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При истечении срока полномочий Совет переизбирается на ОСС. Собственник может переизбираться в Совет неограниченное количество раз.</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В случае непринятия (отсутствия) решения о переизбрании полномочия Совета продлеваются на тот же срок.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При прекращении права собственности на помещение или отказе кого-либо из действующих членов Совета быть членами Совета новый член Совета доизбирается на ближайшем ОСС.</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bookmarkStart w:id="1" w:name="dst101131"/>
      <w:bookmarkEnd w:id="1"/>
      <w:r>
        <w:rPr>
          <w:rFonts w:eastAsia="Times New Roman" w:cs="Times New Roman" w:ascii="Times New Roman" w:hAnsi="Times New Roman"/>
          <w:b/>
          <w:color w:val="333333"/>
          <w:sz w:val="26"/>
          <w:szCs w:val="26"/>
          <w:lang w:eastAsia="ru-RU"/>
        </w:rPr>
        <w:t>3. Полномочия Совета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1) обеспечивает выполнение решений ОСС;</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2" w:name="dst101133"/>
      <w:bookmarkEnd w:id="2"/>
      <w:r>
        <w:rPr>
          <w:rFonts w:eastAsia="Times New Roman" w:cs="Times New Roman" w:ascii="Times New Roman" w:hAnsi="Times New Roman"/>
          <w:color w:val="333333"/>
          <w:sz w:val="26"/>
          <w:szCs w:val="26"/>
          <w:lang w:eastAsia="ru-RU"/>
        </w:rPr>
        <w:t xml:space="preserve">2) выносит на ОСС предложения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 о порядке пользования общим имуществом в МКД,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 о порядке планирования и организации работ по содержанию и ремонту общего имущества в МКД,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 о порядке обсуждения проектов договоров, заключаемых собственниками в отношении общего имущества в МКД и предоставления коммунальных услуг,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по вопросам компетенции Совета МКД, комиссий</w:t>
      </w:r>
      <w:r>
        <w:rPr>
          <w:rStyle w:val="FootnoteCharacters"/>
          <w:rStyle w:val="Style14"/>
          <w:rFonts w:eastAsia="Times New Roman" w:cs="Times New Roman" w:ascii="Times New Roman" w:hAnsi="Times New Roman"/>
          <w:color w:val="333333"/>
          <w:sz w:val="26"/>
          <w:szCs w:val="26"/>
          <w:lang w:eastAsia="ru-RU"/>
        </w:rPr>
        <w:footnoteReference w:id="2"/>
      </w:r>
      <w:r>
        <w:rPr>
          <w:rFonts w:eastAsia="Times New Roman" w:cs="Times New Roman" w:ascii="Times New Roman" w:hAnsi="Times New Roman"/>
          <w:color w:val="333333"/>
          <w:sz w:val="26"/>
          <w:szCs w:val="26"/>
          <w:lang w:eastAsia="ru-RU"/>
        </w:rPr>
        <w:t xml:space="preserve"> собственников,</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по другим вопросам, принятие решений по которым не противоречит ЖК РФ;</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3" w:name="dst101134"/>
      <w:bookmarkEnd w:id="3"/>
      <w:r>
        <w:rPr>
          <w:rFonts w:eastAsia="Times New Roman" w:cs="Times New Roman" w:ascii="Times New Roman" w:hAnsi="Times New Roman"/>
          <w:color w:val="333333"/>
          <w:sz w:val="26"/>
          <w:szCs w:val="26"/>
          <w:lang w:eastAsia="ru-RU"/>
        </w:rPr>
        <w:t>3) представляет собственникам предложения по планированию и организации управления МКД, содержания и ремонта общего имущества;</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4" w:name="dst101135"/>
      <w:bookmarkEnd w:id="4"/>
      <w:r>
        <w:rPr>
          <w:rFonts w:eastAsia="Times New Roman" w:cs="Times New Roman" w:ascii="Times New Roman" w:hAnsi="Times New Roman"/>
          <w:color w:val="333333"/>
          <w:sz w:val="26"/>
          <w:szCs w:val="26"/>
          <w:lang w:eastAsia="ru-RU"/>
        </w:rPr>
        <w:t>4) представляет собственникам до рассмотрения на ОСС свое заключение по проектам договоров, условия которых предлагаются к утверждению на ОСС;</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5" w:name="dst101136"/>
      <w:bookmarkEnd w:id="5"/>
      <w:r>
        <w:rPr>
          <w:rFonts w:eastAsia="Times New Roman" w:cs="Times New Roman" w:ascii="Times New Roman" w:hAnsi="Times New Roman"/>
          <w:color w:val="333333"/>
          <w:sz w:val="26"/>
          <w:szCs w:val="26"/>
          <w:lang w:eastAsia="ru-RU"/>
        </w:rPr>
        <w:t>5) контролирует оказание услуг и (или) выполнение работ по управлению МКД, содержанию и ремонту общего имущества и качество коммунальных услуг;</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6" w:name="dst101137"/>
      <w:bookmarkEnd w:id="6"/>
      <w:r>
        <w:rPr>
          <w:rFonts w:eastAsia="Times New Roman" w:cs="Times New Roman" w:ascii="Times New Roman" w:hAnsi="Times New Roman"/>
          <w:color w:val="333333"/>
          <w:sz w:val="26"/>
          <w:szCs w:val="26"/>
          <w:lang w:eastAsia="ru-RU"/>
        </w:rPr>
        <w:t>6) представляет на утверждение годового ОСС отчет о своей работе;</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7" w:name="dst101511"/>
      <w:bookmarkEnd w:id="7"/>
      <w:r>
        <w:rPr>
          <w:rFonts w:eastAsia="Times New Roman" w:cs="Times New Roman" w:ascii="Times New Roman" w:hAnsi="Times New Roman"/>
          <w:color w:val="333333"/>
          <w:sz w:val="26"/>
          <w:szCs w:val="26"/>
          <w:lang w:eastAsia="ru-RU"/>
        </w:rPr>
        <w:t>7) принимает решения о текущем ремонте общего имущества в МКД в случае, если ОСС наделило Совет таким полномочием в соответствии с п. 4.2 ч. 2 ст. 44 ЖК РФ;</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Члены Совета МКД при необходимости участвуют в составлении акта об установлении наличия (отсутствия) технической возможности установки индивидуального или квартирного приборов учета.</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Член Совета МКД участвует в подписании акта об установлении количества граждан, временно проживающих в жилом помещении в случае отказа потребителя от подписания такого акта.</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Совет вправе оказывать информационную поддержку собственникам по вопросам управления МКД, в том числе при проведении ОСС. </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Совет при взаимодействии с УК вправе оказывать ей помощь в работе с должниками за жилищно-коммунальные услуги, а также в обеспечении надлежащего содержания общего имущества, в т.ч. в пресечении случаев его незаконного использования.</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При выполнении своих полномочий Совет вправе обращаться письменно в УК, органы государственной власти и местного самоуправления, иные организации по вопросам, связанным с управлением МКД.</w:t>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4. Полномочия председателя Совета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8" w:name="dst101141"/>
      <w:bookmarkStart w:id="9" w:name="dst101139"/>
      <w:bookmarkEnd w:id="8"/>
      <w:bookmarkEnd w:id="9"/>
      <w:r>
        <w:rPr>
          <w:rFonts w:eastAsia="Times New Roman" w:cs="Times New Roman" w:ascii="Times New Roman" w:hAnsi="Times New Roman"/>
          <w:color w:val="333333"/>
          <w:sz w:val="26"/>
          <w:szCs w:val="26"/>
          <w:lang w:eastAsia="ru-RU"/>
        </w:rPr>
        <w:t>1) до принятия на ОСС решения о заключении договора управления МКД вправе вступить в переговоры относительно его условий;</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10" w:name="dst101142"/>
      <w:bookmarkEnd w:id="10"/>
      <w:r>
        <w:rPr>
          <w:rFonts w:eastAsia="Times New Roman" w:cs="Times New Roman" w:ascii="Times New Roman" w:hAnsi="Times New Roman"/>
          <w:color w:val="333333"/>
          <w:sz w:val="26"/>
          <w:szCs w:val="26"/>
          <w:lang w:eastAsia="ru-RU"/>
        </w:rPr>
        <w:t>2) доводит до сведения ОСС результаты переговоров по условиям договора управления;</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11" w:name="dst101143"/>
      <w:bookmarkEnd w:id="11"/>
      <w:r>
        <w:rPr>
          <w:rFonts w:eastAsia="Times New Roman" w:cs="Times New Roman" w:ascii="Times New Roman" w:hAnsi="Times New Roman"/>
          <w:color w:val="333333"/>
          <w:sz w:val="26"/>
          <w:szCs w:val="26"/>
          <w:lang w:eastAsia="ru-RU"/>
        </w:rPr>
        <w:t>3) на основании выданной собственниками доверенности</w:t>
      </w:r>
      <w:r>
        <w:rPr>
          <w:rStyle w:val="FootnoteCharacters"/>
          <w:rStyle w:val="Style14"/>
          <w:rFonts w:eastAsia="Times New Roman" w:cs="Times New Roman" w:ascii="Times New Roman" w:hAnsi="Times New Roman"/>
          <w:color w:val="333333"/>
          <w:sz w:val="26"/>
          <w:szCs w:val="26"/>
          <w:lang w:eastAsia="ru-RU"/>
        </w:rPr>
        <w:footnoteReference w:id="3"/>
      </w:r>
      <w:r>
        <w:rPr>
          <w:rFonts w:eastAsia="Times New Roman" w:cs="Times New Roman" w:ascii="Times New Roman" w:hAnsi="Times New Roman"/>
          <w:color w:val="333333"/>
          <w:sz w:val="26"/>
          <w:szCs w:val="26"/>
          <w:lang w:eastAsia="ru-RU"/>
        </w:rPr>
        <w:t xml:space="preserve"> заключает на условиях, указанных в решении ОСС, договор управления МКД. По договору управления МКД приобретают права и становятся обязанными все собственники, предоставившие председателю полномочия, удостоверенные доверенностями;</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12" w:name="dst101144"/>
      <w:bookmarkEnd w:id="12"/>
      <w:r>
        <w:rPr>
          <w:rFonts w:eastAsia="Times New Roman" w:cs="Times New Roman" w:ascii="Times New Roman" w:hAnsi="Times New Roman"/>
          <w:color w:val="333333"/>
          <w:sz w:val="26"/>
          <w:szCs w:val="26"/>
          <w:lang w:eastAsia="ru-RU"/>
        </w:rPr>
        <w:t xml:space="preserve">4) контролирует выполнение обязательств по договорам оказания услуг и (или) выполнения работ по содержанию и ремонту общего имущества в МКД на основании доверенности, выданной собственниками,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5) подписывает акты приемки оказанных услуг и (или) выполненных работ по содержанию и текущему ремонту общего имущества, акты о нарушении нормативов качества или периодичности оказания услуг и (или) выполнения работ по содержанию и ремонту общего имущества, акты о непредоставлении коммунальных услуг или предоставлении коммунальных услуг ненадлежащего качества;</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6) направляет в органы местного самоуправления обращения о невыполнении УК обязательств, предусмотренных договором управления;</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bookmarkStart w:id="13" w:name="dst101145"/>
      <w:bookmarkEnd w:id="13"/>
      <w:r>
        <w:rPr>
          <w:rFonts w:eastAsia="Times New Roman" w:cs="Times New Roman" w:ascii="Times New Roman" w:hAnsi="Times New Roman"/>
          <w:color w:val="333333"/>
          <w:sz w:val="26"/>
          <w:szCs w:val="26"/>
          <w:lang w:eastAsia="ru-RU"/>
        </w:rPr>
        <w:t>7) на основании доверенности, выданной собственниками помещений в МКД, выступает в суде в качестве представителя собственников по делам, связанным с управлением данным домом и предоставлением коммунальных услуг, при этом имеет право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bookmarkStart w:id="14" w:name="dst101512"/>
      <w:bookmarkEnd w:id="14"/>
      <w:r>
        <w:rPr>
          <w:rFonts w:eastAsia="Times New Roman" w:cs="Times New Roman" w:ascii="Times New Roman" w:hAnsi="Times New Roman"/>
          <w:color w:val="333333"/>
          <w:sz w:val="26"/>
          <w:szCs w:val="26"/>
          <w:lang w:eastAsia="ru-RU"/>
        </w:rPr>
        <w:t>8) принимает решения по вопросам, переданным для решения председателю Совета в соответствии с решением ОСС, принятым в соответствии с п. 4.3 ч. 2 ст. 44 ЖК РФ.</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9) при необходимости участвует в составлении акта об установлении наличия (отсутствия) технической возможности установки коллективного (общедомового) прибора учета;</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10) подписывает акт проверки качества предоставляемых коммунальных услуг в отсутствие исполнителя коммунальных услуг в случаях, указанных в п. 110(1)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N 354).</w:t>
      </w:r>
    </w:p>
    <w:p>
      <w:pPr>
        <w:pStyle w:val="Normal"/>
        <w:shd w:val="clear" w:color="auto" w:fill="FFFFFF"/>
        <w:spacing w:before="120" w:after="312"/>
        <w:contextualSpacing/>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5. Работа Совета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bookmarkStart w:id="15" w:name="dst101513"/>
      <w:bookmarkEnd w:id="15"/>
      <w:r>
        <w:rPr>
          <w:rFonts w:eastAsia="Times New Roman" w:cs="Times New Roman" w:ascii="Times New Roman" w:hAnsi="Times New Roman"/>
          <w:color w:val="333333"/>
          <w:sz w:val="26"/>
          <w:szCs w:val="26"/>
          <w:lang w:eastAsia="ru-RU"/>
        </w:rPr>
        <w:t>Совет действует под руководством председателя. В случае отсутствия председателя Совета его полномочия выполняет заместитель, выбираемый членами Совета МКД.</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 xml:space="preserve">Решения Совета принимаются на заседаниях Совета и оформляются протоколом. Заседание может быть проведено по инициативе любого из членов Совета. </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 xml:space="preserve">Место и время заседания Совета, повестка дня согласовывается инициатором с председателем Совета и сообщается другим членам Совета любым доступным способом не менее чем за __ календарных дней до заседания. Если заседание в силу чрезвычайных обстоятельств необходимо провести немедленно, допускается отступление от этого срока. </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t>В случае если от УК поступили предложения (вопросы), которые необходимо рассмотреть на заседании,  оно инициируется самим председателем в том же порядке.</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 xml:space="preserve">Руководит заседанием председатель Совета. Совет правомочен принимать решения, если в заседании приняли участие не менее 2/3 от общего числа действующих членов Совета. Решения принимаются открытым голосованием простым большинством от общего числа действующих членов Совета. </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Предложенная инициатором заседания повестка дня может быть изменена только в случае, если на заседании присутствуют все члены Совета дома и они согласны на изменение перечня рассматриваемых вопросов.</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Протокол заседания составляется выбранным на заседании секретарем в свободной форме, с указанием обсуждаемых вопросов, результатов голосования и подписывается членами Совета, принявшими участие в заседании. При наличии замечаний к заседанию, протоколу член Совета вправе письменно изложить их в протоколе при его подписании.</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На заседании Совета могут быть приглашены иные заинтересованные лица, в том числе собственники помещений, представители УК, арендаторы общего имущества и т.д.</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Решения Совета доводятся председателем Совета до сведения собственников путем вывешивания сообщений в общедоступных местах. Решения Совета по предложениям (вопросам) от УК также направляются Председателем в саму УК.</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 xml:space="preserve">Решения Совета могут быть изменены или отменены другим решением Совета или решением ОСС. </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 xml:space="preserve">Протоколы заседаний, переписка Совета МКД с иными лицами и другие документы, связанные с деятельностью Совета, хранятся у председателя Совета, если другое место не определено решением Совета. Все члены Совета могут знакомиться с этими документами. </w:t>
      </w:r>
    </w:p>
    <w:p>
      <w:pPr>
        <w:pStyle w:val="Normal"/>
        <w:shd w:val="clear" w:color="auto" w:fill="FFFFFF"/>
        <w:spacing w:lineRule="atLeast" w:line="290" w:before="0" w:after="0"/>
        <w:ind w:firstLine="540"/>
        <w:rPr>
          <w:rFonts w:ascii="Times New Roman" w:hAnsi="Times New Roman" w:cs="Times New Roman"/>
          <w:sz w:val="26"/>
          <w:szCs w:val="26"/>
        </w:rPr>
      </w:pPr>
      <w:r>
        <w:rPr>
          <w:rFonts w:cs="Times New Roman" w:ascii="Times New Roman" w:hAnsi="Times New Roman"/>
          <w:sz w:val="26"/>
          <w:szCs w:val="26"/>
        </w:rPr>
        <w:t>При переизбрании Совета документы передаются под расписку вновь избранному председателю в течение ___ календарных дней с момента доведения решения ОСС до сведения собственников.</w:t>
      </w:r>
    </w:p>
    <w:p>
      <w:pPr>
        <w:pStyle w:val="Normal"/>
        <w:shd w:val="clear" w:color="auto" w:fill="FFFFFF"/>
        <w:spacing w:lineRule="atLeast" w:line="290" w:before="0" w:after="0"/>
        <w:ind w:firstLine="54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6. Вознаграждение членам Совета и финансовое обеспечение его деятельности.</w:t>
      </w:r>
      <w:r>
        <w:rPr>
          <w:rStyle w:val="FootnoteCharacters"/>
          <w:rStyle w:val="Style14"/>
          <w:rFonts w:eastAsia="Times New Roman" w:cs="Times New Roman" w:ascii="Times New Roman" w:hAnsi="Times New Roman"/>
          <w:b/>
          <w:color w:val="333333"/>
          <w:sz w:val="26"/>
          <w:szCs w:val="26"/>
          <w:lang w:eastAsia="ru-RU"/>
        </w:rPr>
        <w:footnoteReference w:id="4"/>
      </w:r>
      <w:r>
        <w:rPr>
          <w:rFonts w:eastAsia="Times New Roman" w:cs="Times New Roman" w:ascii="Times New Roman" w:hAnsi="Times New Roman"/>
          <w:b/>
          <w:color w:val="333333"/>
          <w:sz w:val="26"/>
          <w:szCs w:val="26"/>
          <w:lang w:eastAsia="ru-RU"/>
        </w:rPr>
        <w:t xml:space="preserve"> </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color w:val="333333"/>
          <w:sz w:val="26"/>
          <w:szCs w:val="26"/>
          <w:lang w:eastAsia="ru-RU"/>
        </w:rPr>
        <w:t xml:space="preserve">Решение о выплате вознаграждения членам Совета МКД принимается на ОСС. В решении указываются условия и порядок выплаты вознаграждения, порядок </w:t>
      </w:r>
      <w:r>
        <w:rPr>
          <w:rFonts w:eastAsia="Times New Roman" w:cs="Times New Roman" w:ascii="Times New Roman" w:hAnsi="Times New Roman"/>
          <w:sz w:val="26"/>
          <w:szCs w:val="26"/>
          <w:lang w:eastAsia="ru-RU"/>
        </w:rPr>
        <w:t>определения его размера.</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наличии расходов, связанных с выполнением Советом своих полномочий, Совет вправе вынести на ОСС вопрос о возмещении расходов, в том числе за счет дохода от использования общего имущества. Решение ОСС о возмещении таких расходов должно содержать порядок возмещения, сумму, источник средств, порядок контроля за расходованием.</w:t>
      </w:r>
    </w:p>
    <w:p>
      <w:pPr>
        <w:pStyle w:val="Normal"/>
        <w:shd w:val="clear" w:color="auto" w:fill="FFFFFF"/>
        <w:spacing w:lineRule="atLeast" w:line="290" w:before="0" w:after="0"/>
        <w:ind w:hanging="0"/>
        <w:rPr>
          <w:rFonts w:ascii="Times New Roman" w:hAnsi="Times New Roman" w:eastAsia="Times New Roman" w:cs="Times New Roman"/>
          <w:color w:val="333333"/>
          <w:sz w:val="26"/>
          <w:szCs w:val="26"/>
          <w:lang w:eastAsia="ru-RU"/>
        </w:rPr>
      </w:pPr>
      <w:r>
        <w:rPr>
          <w:rFonts w:eastAsia="Times New Roman" w:cs="Times New Roman" w:ascii="Times New Roman" w:hAnsi="Times New Roman"/>
          <w:color w:val="333333"/>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color w:val="333333"/>
          <w:sz w:val="26"/>
          <w:szCs w:val="26"/>
          <w:lang w:eastAsia="ru-RU"/>
        </w:rPr>
      </w:pPr>
      <w:r>
        <w:rPr>
          <w:rFonts w:eastAsia="Times New Roman" w:cs="Times New Roman" w:ascii="Times New Roman" w:hAnsi="Times New Roman"/>
          <w:b/>
          <w:color w:val="333333"/>
          <w:sz w:val="26"/>
          <w:szCs w:val="26"/>
          <w:lang w:eastAsia="ru-RU"/>
        </w:rPr>
        <w:t>7. Отчетность и ответственность членов Совета.</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bookmarkStart w:id="16" w:name="dst101146"/>
      <w:bookmarkEnd w:id="16"/>
      <w:r>
        <w:rPr>
          <w:rFonts w:eastAsia="Times New Roman" w:cs="Times New Roman" w:ascii="Times New Roman" w:hAnsi="Times New Roman"/>
          <w:color w:val="333333"/>
          <w:sz w:val="26"/>
          <w:szCs w:val="26"/>
          <w:lang w:eastAsia="ru-RU"/>
        </w:rPr>
        <w:t xml:space="preserve">При </w:t>
      </w:r>
      <w:r>
        <w:rPr>
          <w:rFonts w:eastAsia="Times New Roman" w:cs="Times New Roman" w:ascii="Times New Roman" w:hAnsi="Times New Roman"/>
          <w:sz w:val="26"/>
          <w:szCs w:val="26"/>
          <w:lang w:eastAsia="ru-RU"/>
        </w:rPr>
        <w:t>проведении годового ОСС в повестку дня собрания включается вопрос об утверждении отчета Совета МКД. Отчет должен содержать сведения:</w:t>
      </w:r>
      <w:r>
        <w:rPr>
          <w:rStyle w:val="FootnoteCharacters"/>
          <w:rStyle w:val="Style14"/>
          <w:rFonts w:eastAsia="Times New Roman" w:cs="Times New Roman" w:ascii="Times New Roman" w:hAnsi="Times New Roman"/>
          <w:sz w:val="26"/>
          <w:szCs w:val="26"/>
          <w:lang w:eastAsia="ru-RU"/>
        </w:rPr>
        <w:footnoteReference w:id="5"/>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выявленных Советом фактах нарушения нормативов качества или периодичности оказания услуг и (или) выполнения работ по содержанию и ремонту общего имущества, непредоставления коммунальных услуг или предоставлении коммунальных услуг ненадлежащего качества;</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 обращениях Совета, в том числе председателя, в УК при выполнении полномочий Совета МКД и о результатах рассмотрения таких обращений;</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об обращениях Совета, в том числе председателя, в органы государственной власти и местного самоуправления при выполнении полномочий Совета МКД и о результатах рассмотрения таких обращений;</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 расходах Совета, связанных с выполнением Советом своих полномочий, их возмещении (в случае принятия такого решения на ОСС) с подтверждением целевого использования полученных средств.</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color w:val="333333"/>
          <w:sz w:val="26"/>
          <w:szCs w:val="26"/>
          <w:lang w:eastAsia="ru-RU"/>
        </w:rPr>
        <w:t xml:space="preserve">При ненадлежащем исполнении своих обязанностей Совет может быть досрочно переизбран на ОСС. </w:t>
      </w:r>
      <w:r>
        <w:rPr>
          <w:rFonts w:eastAsia="Times New Roman" w:cs="Times New Roman" w:ascii="Times New Roman" w:hAnsi="Times New Roman"/>
          <w:sz w:val="26"/>
          <w:szCs w:val="26"/>
          <w:lang w:eastAsia="ru-RU"/>
        </w:rPr>
        <w:t>В решении ОСС должно быть указано, в чем заключается и чем подтверждается ненадлежащее исполнение обязанностей.</w:t>
      </w:r>
      <w:r>
        <w:rPr>
          <w:rFonts w:eastAsia="Times New Roman" w:cs="Times New Roman" w:ascii="Times New Roman" w:hAnsi="Times New Roman"/>
          <w:color w:val="333333"/>
          <w:sz w:val="26"/>
          <w:szCs w:val="26"/>
          <w:lang w:eastAsia="ru-RU"/>
        </w:rPr>
        <w:t xml:space="preserve"> Совет при проведении собрания по такому вопросу вправе в любое время до оформления </w:t>
      </w:r>
      <w:r>
        <w:rPr>
          <w:rFonts w:eastAsia="Times New Roman" w:cs="Times New Roman" w:ascii="Times New Roman" w:hAnsi="Times New Roman"/>
          <w:sz w:val="26"/>
          <w:szCs w:val="26"/>
          <w:lang w:eastAsia="ru-RU"/>
        </w:rPr>
        <w:t xml:space="preserve">результатов голосования представить письменные возражения, которые доводятся до собственников любым образом по усмотрению Совета, а также прикладываются к протоколу ОСС. </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Члены Совета МКД несут гражданско-правовую ответственность за вред, причиненный по их вине личности или имуществу граждан, имуществу юридических лиц.</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hd w:val="clear" w:color="auto" w:fill="FFFFFF"/>
        <w:spacing w:lineRule="atLeast" w:line="290" w:before="0" w:after="0"/>
        <w:ind w:firstLine="54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8. Действие Положения о Совете МКД.</w:t>
      </w:r>
    </w:p>
    <w:p>
      <w:pPr>
        <w:pStyle w:val="Normal"/>
        <w:shd w:val="clear" w:color="auto" w:fill="FFFFFF"/>
        <w:spacing w:lineRule="atLeast" w:line="290" w:before="0" w:after="0"/>
        <w:ind w:firstLine="54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Данное Положение о Совете МКД вступает в силу с момента доведения до сведения собственников решений ОСС, на котором Положение было утверждено, и может быть изменено или признано утратившим силу по решению нового ОСС.</w:t>
      </w:r>
    </w:p>
    <w:p>
      <w:pPr>
        <w:pStyle w:val="Normal"/>
        <w:shd w:val="clear" w:color="auto" w:fill="FFFFFF"/>
        <w:spacing w:lineRule="atLeast" w:line="290" w:before="0" w:after="0"/>
        <w:ind w:firstLine="540"/>
        <w:rPr/>
      </w:pPr>
      <w:r>
        <w:rPr>
          <w:rFonts w:eastAsia="Times New Roman" w:cs="Times New Roman" w:ascii="Times New Roman" w:hAnsi="Times New Roman"/>
          <w:sz w:val="26"/>
          <w:szCs w:val="26"/>
          <w:lang w:eastAsia="ru-RU"/>
        </w:rPr>
        <w:t>Вопросы взаимодействия УК и Совета могут также содержаться в условиях договора управления МКД, которые в случае расхождения с Положением, считаются приоритетными по отношению к Положению до окончания срока действия договора управления.</w:t>
      </w:r>
    </w:p>
    <w:p>
      <w:pPr>
        <w:sectPr>
          <w:footerReference w:type="default" r:id="rId2"/>
          <w:footerReference w:type="first" r:id="rId3"/>
          <w:footnotePr>
            <w:numFmt w:val="decimal"/>
          </w:footnotePr>
          <w:type w:val="nextPage"/>
          <w:pgSz w:w="11906" w:h="16838"/>
          <w:pgMar w:left="1701" w:right="850" w:header="0" w:top="709" w:footer="708" w:bottom="1134" w:gutter="0"/>
          <w:pgNumType w:fmt="decimal"/>
          <w:formProt w:val="false"/>
          <w:titlePg/>
          <w:textDirection w:val="lrTb"/>
          <w:docGrid w:type="default" w:linePitch="312" w:charSpace="4294965247"/>
        </w:sectPr>
      </w:pPr>
    </w:p>
    <w:sectPr>
      <w:footnotePr>
        <w:numFmt w:val="decimal"/>
      </w:footnotePr>
      <w:type w:val="continuous"/>
      <w:pgSz w:w="11906" w:h="16838"/>
      <w:pgMar w:left="1701" w:right="850" w:header="0" w:top="709" w:footer="708"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Nimbus Sans">
    <w:charset w:val="01"/>
    <w:family w:val="swiss"/>
    <w:pitch w:val="variable"/>
  </w:font>
  <w:font w:name="Courier New">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9528803"/>
    </w:sdtPr>
    <w:sdtContent>
      <w:p>
        <w:pPr>
          <w:pStyle w:val="Style30"/>
          <w:jc w:val="center"/>
          <w:rPr/>
        </w:pPr>
        <w:r>
          <w:rPr/>
          <w:fldChar w:fldCharType="begin"/>
        </w:r>
        <w:r>
          <w:rPr/>
          <w:instrText> PAGE </w:instrText>
        </w:r>
        <w:r>
          <w:rPr/>
          <w:fldChar w:fldCharType="separate"/>
        </w:r>
        <w:r>
          <w:rPr/>
          <w:t>5</w:t>
        </w:r>
        <w:r>
          <w:rPr/>
          <w:fldChar w:fldCharType="end"/>
        </w:r>
      </w:p>
    </w:sdtContent>
  </w:sdt>
  <w:p>
    <w:pPr>
      <w:pStyle w:val="Style30"/>
      <w:jc w:val="right"/>
      <w:rPr>
        <w:rFonts w:ascii="Verdana" w:hAnsi="Verdana"/>
        <w:i/>
        <w:i/>
        <w:sz w:val="16"/>
        <w:szCs w:val="16"/>
      </w:rPr>
    </w:pPr>
    <w:r>
      <w:rPr>
        <w:rFonts w:ascii="Verdana" w:hAnsi="Verdana"/>
        <w:i/>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rFonts w:ascii="Verdana" w:hAnsi="Verdana"/>
        <w:i/>
        <w:i/>
        <w:sz w:val="16"/>
        <w:szCs w:val="16"/>
      </w:rPr>
    </w:pPr>
    <w:r>
      <w:rPr>
        <w:rFonts w:ascii="Verdana" w:hAnsi="Verdana"/>
        <w:i/>
        <w:sz w:val="16"/>
        <w:szCs w:val="16"/>
      </w:rPr>
    </w:r>
  </w:p>
  <w:p>
    <w:pPr>
      <w:pStyle w:val="Style30"/>
      <w:ind w:left="-284" w:right="360" w:firstLine="567"/>
      <w:rPr>
        <w:rFonts w:ascii="Verdana" w:hAnsi="Verdana"/>
        <w:i/>
        <w:i/>
        <w:sz w:val="16"/>
        <w:szCs w:val="16"/>
      </w:rPr>
    </w:pPr>
    <w:r>
      <w:rPr>
        <w:rFonts w:ascii="Verdana" w:hAnsi="Verdana"/>
        <w:i/>
        <w:sz w:val="16"/>
        <w:szCs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val="clear" w:color="auto" w:fill="FFFFFF"/>
        <w:ind w:firstLine="540"/>
        <w:rPr/>
      </w:pPr>
      <w:r>
        <w:rPr>
          <w:rStyle w:val="Style21"/>
        </w:rPr>
        <w:footnoteRef/>
      </w:r>
      <w:r>
        <w:rPr>
          <w:sz w:val="20"/>
          <w:szCs w:val="20"/>
        </w:rPr>
        <w:t xml:space="preserve"> </w:t>
      </w:r>
      <w:r>
        <w:rPr>
          <w:rFonts w:eastAsia="Times New Roman" w:cs="Times New Roman" w:ascii="Times New Roman" w:hAnsi="Times New Roman"/>
          <w:color w:val="00B050"/>
          <w:sz w:val="20"/>
          <w:szCs w:val="20"/>
          <w:lang w:eastAsia="ru-RU"/>
        </w:rPr>
        <w:t xml:space="preserve">Для подготовки предложений по отдельным вопросам, связанным с деятельностью по управлению МКД, могут избираться </w:t>
      </w:r>
      <w:r>
        <w:rPr>
          <w:rFonts w:eastAsia="Times New Roman" w:cs="Times New Roman" w:ascii="Times New Roman" w:hAnsi="Times New Roman"/>
          <w:b/>
          <w:color w:val="00B050"/>
          <w:sz w:val="20"/>
          <w:szCs w:val="20"/>
          <w:lang w:eastAsia="ru-RU"/>
        </w:rPr>
        <w:t>комиссии собственников</w:t>
      </w:r>
      <w:r>
        <w:rPr>
          <w:rFonts w:eastAsia="Times New Roman" w:cs="Times New Roman" w:ascii="Times New Roman" w:hAnsi="Times New Roman"/>
          <w:color w:val="00B050"/>
          <w:sz w:val="20"/>
          <w:szCs w:val="20"/>
          <w:lang w:eastAsia="ru-RU"/>
        </w:rPr>
        <w:t xml:space="preserve"> (коллегиальные совещательные органы управления МКД). Они избираются по решению ОСС или по решению Совета. Так как на практике зачастую трудно создать хотя бы работающий Совет, то про комиссии в Положении не указано.</w:t>
      </w:r>
    </w:p>
  </w:footnote>
  <w:footnote w:id="3">
    <w:p>
      <w:pPr>
        <w:pStyle w:val="Normal"/>
        <w:shd w:val="clear" w:color="auto" w:fill="FFFFFF"/>
        <w:ind w:firstLine="540"/>
        <w:rPr/>
      </w:pPr>
      <w:r>
        <w:rPr>
          <w:rStyle w:val="Style21"/>
        </w:rPr>
        <w:footnoteRef/>
      </w:r>
      <w:r>
        <w:rPr>
          <w:sz w:val="20"/>
          <w:szCs w:val="20"/>
        </w:rPr>
        <w:t xml:space="preserve"> </w:t>
      </w:r>
      <w:r>
        <w:rPr>
          <w:rFonts w:eastAsia="Times New Roman" w:cs="Times New Roman" w:ascii="Times New Roman" w:hAnsi="Times New Roman"/>
          <w:color w:val="00B050"/>
          <w:sz w:val="20"/>
          <w:szCs w:val="20"/>
          <w:lang w:eastAsia="ru-RU"/>
        </w:rPr>
        <w:t xml:space="preserve">По пп.3 и 7 в части доверенности председателю судебная практика противоречива в своих требованиях к форме </w:t>
      </w:r>
      <w:r>
        <w:rPr>
          <w:rFonts w:eastAsia="Times New Roman" w:cs="Times New Roman" w:ascii="Times New Roman" w:hAnsi="Times New Roman"/>
          <w:b/>
          <w:color w:val="00B050"/>
          <w:sz w:val="20"/>
          <w:szCs w:val="20"/>
          <w:lang w:eastAsia="ru-RU"/>
        </w:rPr>
        <w:t>доверенности</w:t>
      </w:r>
      <w:r>
        <w:rPr>
          <w:rFonts w:eastAsia="Times New Roman" w:cs="Times New Roman" w:ascii="Times New Roman" w:hAnsi="Times New Roman"/>
          <w:color w:val="00B050"/>
          <w:sz w:val="20"/>
          <w:szCs w:val="20"/>
          <w:lang w:eastAsia="ru-RU"/>
        </w:rPr>
        <w:t>. Некоторым достаточно протокола ОСС о наделении полномочием, кому-то нужна отдельная доверенность, удостоверенная определенным образом. Поэтому при наделении председателя полномочиями на основании доверенностей руководствуйтесь местной судебной практикой.</w:t>
      </w:r>
    </w:p>
  </w:footnote>
  <w:footnote w:id="4">
    <w:p>
      <w:pPr>
        <w:pStyle w:val="Normal"/>
        <w:shd w:val="clear" w:color="auto" w:fill="FFFFFF"/>
        <w:ind w:firstLine="540"/>
        <w:rPr/>
      </w:pPr>
      <w:r>
        <w:rPr>
          <w:rStyle w:val="Style21"/>
        </w:rPr>
        <w:footnoteRef/>
      </w:r>
      <w:r>
        <w:rPr>
          <w:sz w:val="20"/>
          <w:szCs w:val="20"/>
        </w:rPr>
        <w:t xml:space="preserve"> </w:t>
      </w:r>
      <w:r>
        <w:rPr>
          <w:rFonts w:eastAsia="Times New Roman" w:cs="Times New Roman" w:ascii="Times New Roman" w:hAnsi="Times New Roman"/>
          <w:color w:val="00B050"/>
          <w:sz w:val="20"/>
          <w:szCs w:val="20"/>
          <w:lang w:eastAsia="ru-RU"/>
        </w:rPr>
        <w:t>По п. 6 (</w:t>
      </w:r>
      <w:r>
        <w:rPr>
          <w:rFonts w:eastAsia="Times New Roman" w:cs="Times New Roman" w:ascii="Times New Roman" w:hAnsi="Times New Roman"/>
          <w:b/>
          <w:color w:val="00B050"/>
          <w:sz w:val="20"/>
          <w:szCs w:val="20"/>
          <w:lang w:eastAsia="ru-RU"/>
        </w:rPr>
        <w:t>Вознаграждение</w:t>
      </w:r>
      <w:r>
        <w:rPr>
          <w:rFonts w:eastAsia="Times New Roman" w:cs="Times New Roman" w:ascii="Times New Roman" w:hAnsi="Times New Roman"/>
          <w:color w:val="00B050"/>
          <w:sz w:val="20"/>
          <w:szCs w:val="20"/>
          <w:lang w:eastAsia="ru-RU"/>
        </w:rPr>
        <w:t xml:space="preserve">) прописано лишь общее положение из ЖК РФ, так как на практике вознаграждение не выплачивается чаще, чем выплачивается, а в последнем случае порядок и условия выплат очень разнятся и должны определяться индивидуально. </w:t>
      </w:r>
    </w:p>
  </w:footnote>
  <w:footnote w:id="5">
    <w:p>
      <w:pPr>
        <w:pStyle w:val="Style28"/>
        <w:rPr/>
      </w:pPr>
      <w:r>
        <w:rPr>
          <w:rStyle w:val="Style21"/>
        </w:rPr>
        <w:footnoteRef/>
      </w:r>
      <w:r>
        <w:rPr>
          <w:color w:val="00B050"/>
        </w:rPr>
        <w:t xml:space="preserve"> </w:t>
      </w:r>
      <w:r>
        <w:rPr>
          <w:rFonts w:eastAsia="Times New Roman" w:cs="Times New Roman" w:ascii="Times New Roman" w:hAnsi="Times New Roman"/>
          <w:color w:val="00B050"/>
          <w:lang w:eastAsia="ru-RU"/>
        </w:rPr>
        <w:t>Можно предусмотреть другое содержание отчета</w:t>
      </w:r>
      <w:r>
        <w:rPr>
          <w:color w:val="00B050"/>
        </w:rPr>
        <w:t>.</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d5b"/>
    <w:pPr>
      <w:widowControl/>
      <w:bidi w:val="0"/>
      <w:spacing w:lineRule="auto" w:line="240" w:before="0" w:after="0"/>
      <w:ind w:firstLine="567"/>
      <w:contextualSpacing/>
      <w:jc w:val="both"/>
    </w:pPr>
    <w:rPr>
      <w:rFonts w:ascii="Arial" w:hAnsi="Arial" w:eastAsia="Calibri" w:cs="" w:cstheme="minorBidi" w:eastAsiaTheme="minorHAnsi"/>
      <w:color w:val="auto"/>
      <w:kern w:val="0"/>
      <w:sz w:val="22"/>
      <w:szCs w:val="22"/>
      <w:lang w:val="ru-RU" w:eastAsia="en-US" w:bidi="ar-SA"/>
    </w:rPr>
  </w:style>
  <w:style w:type="paragraph" w:styleId="1">
    <w:name w:val="Heading 1"/>
    <w:basedOn w:val="Normal"/>
    <w:link w:val="10"/>
    <w:uiPriority w:val="9"/>
    <w:qFormat/>
    <w:rsid w:val="004c3795"/>
    <w:pPr>
      <w:spacing w:beforeAutospacing="1" w:afterAutospacing="1"/>
      <w:ind w:hanging="0"/>
      <w:jc w:val="left"/>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Текст сноски Знак"/>
    <w:basedOn w:val="DefaultParagraphFont"/>
    <w:link w:val="a4"/>
    <w:uiPriority w:val="99"/>
    <w:semiHidden/>
    <w:qFormat/>
    <w:rsid w:val="002962b7"/>
    <w:rPr>
      <w:rFonts w:ascii="Arial" w:hAnsi="Arial"/>
      <w:sz w:val="20"/>
      <w:szCs w:val="20"/>
    </w:rPr>
  </w:style>
  <w:style w:type="character" w:styleId="Style14">
    <w:name w:val="Привязка сноски"/>
    <w:rPr>
      <w:vertAlign w:val="superscript"/>
    </w:rPr>
  </w:style>
  <w:style w:type="character" w:styleId="FootnoteCharacters">
    <w:name w:val="Footnote Characters"/>
    <w:basedOn w:val="DefaultParagraphFont"/>
    <w:uiPriority w:val="99"/>
    <w:semiHidden/>
    <w:unhideWhenUsed/>
    <w:qFormat/>
    <w:rsid w:val="002962b7"/>
    <w:rPr>
      <w:vertAlign w:val="superscript"/>
    </w:rPr>
  </w:style>
  <w:style w:type="character" w:styleId="Appleconvertedspace" w:customStyle="1">
    <w:name w:val="apple-converted-space"/>
    <w:basedOn w:val="DefaultParagraphFont"/>
    <w:qFormat/>
    <w:rsid w:val="000c6ae9"/>
    <w:rPr/>
  </w:style>
  <w:style w:type="character" w:styleId="Jsextractedaddress" w:customStyle="1">
    <w:name w:val="js-extracted-address"/>
    <w:basedOn w:val="DefaultParagraphFont"/>
    <w:qFormat/>
    <w:rsid w:val="000c6ae9"/>
    <w:rPr/>
  </w:style>
  <w:style w:type="character" w:styleId="S1" w:customStyle="1">
    <w:name w:val="s1"/>
    <w:basedOn w:val="DefaultParagraphFont"/>
    <w:qFormat/>
    <w:rsid w:val="00ab08cf"/>
    <w:rPr/>
  </w:style>
  <w:style w:type="character" w:styleId="S3" w:customStyle="1">
    <w:name w:val="s3"/>
    <w:basedOn w:val="DefaultParagraphFont"/>
    <w:qFormat/>
    <w:rsid w:val="00ab08cf"/>
    <w:rPr/>
  </w:style>
  <w:style w:type="character" w:styleId="S4" w:customStyle="1">
    <w:name w:val="s4"/>
    <w:basedOn w:val="DefaultParagraphFont"/>
    <w:qFormat/>
    <w:rsid w:val="00ab08cf"/>
    <w:rPr/>
  </w:style>
  <w:style w:type="character" w:styleId="S5" w:customStyle="1">
    <w:name w:val="s5"/>
    <w:basedOn w:val="DefaultParagraphFont"/>
    <w:qFormat/>
    <w:rsid w:val="00ab08cf"/>
    <w:rPr/>
  </w:style>
  <w:style w:type="character" w:styleId="S6" w:customStyle="1">
    <w:name w:val="s6"/>
    <w:basedOn w:val="DefaultParagraphFont"/>
    <w:qFormat/>
    <w:rsid w:val="00ab08cf"/>
    <w:rPr/>
  </w:style>
  <w:style w:type="character" w:styleId="Style15" w:customStyle="1">
    <w:name w:val="Верхний колонтитул Знак"/>
    <w:basedOn w:val="DefaultParagraphFont"/>
    <w:link w:val="a8"/>
    <w:uiPriority w:val="99"/>
    <w:qFormat/>
    <w:rsid w:val="00f033e1"/>
    <w:rPr>
      <w:rFonts w:ascii="Arial" w:hAnsi="Arial"/>
    </w:rPr>
  </w:style>
  <w:style w:type="character" w:styleId="Style16" w:customStyle="1">
    <w:name w:val="Нижний колонтитул Знак"/>
    <w:basedOn w:val="DefaultParagraphFont"/>
    <w:link w:val="aa"/>
    <w:uiPriority w:val="99"/>
    <w:qFormat/>
    <w:rsid w:val="00f033e1"/>
    <w:rPr>
      <w:rFonts w:ascii="Arial" w:hAnsi="Arial"/>
    </w:rPr>
  </w:style>
  <w:style w:type="character" w:styleId="Style17" w:customStyle="1">
    <w:name w:val="Текст концевой сноски Знак"/>
    <w:basedOn w:val="DefaultParagraphFont"/>
    <w:link w:val="ac"/>
    <w:uiPriority w:val="99"/>
    <w:semiHidden/>
    <w:qFormat/>
    <w:rsid w:val="00f033e1"/>
    <w:rPr>
      <w:rFonts w:ascii="Arial" w:hAnsi="Arial"/>
      <w:sz w:val="20"/>
      <w:szCs w:val="20"/>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f033e1"/>
    <w:rPr>
      <w:vertAlign w:val="superscript"/>
    </w:rPr>
  </w:style>
  <w:style w:type="character" w:styleId="11" w:customStyle="1">
    <w:name w:val="Заголовок 1 Знак"/>
    <w:basedOn w:val="DefaultParagraphFont"/>
    <w:link w:val="1"/>
    <w:uiPriority w:val="9"/>
    <w:qFormat/>
    <w:rsid w:val="004c3795"/>
    <w:rPr>
      <w:rFonts w:ascii="Times New Roman" w:hAnsi="Times New Roman" w:eastAsia="Times New Roman" w:cs="Times New Roman"/>
      <w:b/>
      <w:bCs/>
      <w:kern w:val="2"/>
      <w:sz w:val="48"/>
      <w:szCs w:val="48"/>
      <w:lang w:eastAsia="ru-RU"/>
    </w:rPr>
  </w:style>
  <w:style w:type="character" w:styleId="Blk" w:customStyle="1">
    <w:name w:val="blk"/>
    <w:basedOn w:val="DefaultParagraphFont"/>
    <w:qFormat/>
    <w:rsid w:val="004c3795"/>
    <w:rPr/>
  </w:style>
  <w:style w:type="character" w:styleId="Hl" w:customStyle="1">
    <w:name w:val="hl"/>
    <w:basedOn w:val="DefaultParagraphFont"/>
    <w:qFormat/>
    <w:rsid w:val="004c3795"/>
    <w:rPr/>
  </w:style>
  <w:style w:type="character" w:styleId="Style19">
    <w:name w:val="Интернет-ссылка"/>
    <w:basedOn w:val="DefaultParagraphFont"/>
    <w:uiPriority w:val="99"/>
    <w:semiHidden/>
    <w:unhideWhenUsed/>
    <w:rsid w:val="004c3795"/>
    <w:rPr>
      <w:color w:val="0000FF"/>
      <w:u w:val="single"/>
    </w:rPr>
  </w:style>
  <w:style w:type="character" w:styleId="Nobr" w:customStyle="1">
    <w:name w:val="nobr"/>
    <w:basedOn w:val="DefaultParagraphFont"/>
    <w:qFormat/>
    <w:rsid w:val="004c3795"/>
    <w:rPr/>
  </w:style>
  <w:style w:type="character" w:styleId="Pagenumber">
    <w:name w:val="page number"/>
    <w:basedOn w:val="DefaultParagraphFont"/>
    <w:qFormat/>
    <w:rsid w:val="00005581"/>
    <w:rPr/>
  </w:style>
  <w:style w:type="character" w:styleId="Style20" w:customStyle="1">
    <w:name w:val="Основной текст Знак"/>
    <w:basedOn w:val="DefaultParagraphFont"/>
    <w:link w:val="af1"/>
    <w:semiHidden/>
    <w:qFormat/>
    <w:rsid w:val="00005581"/>
    <w:rPr>
      <w:rFonts w:ascii="Times New Roman" w:hAnsi="Times New Roman" w:eastAsia="Arial Unicode MS" w:cs="Times New Roman"/>
      <w:kern w:val="2"/>
      <w:sz w:val="24"/>
      <w:szCs w:val="24"/>
    </w:rPr>
  </w:style>
  <w:style w:type="character" w:styleId="Strong">
    <w:name w:val="Strong"/>
    <w:qFormat/>
    <w:rsid w:val="00005581"/>
    <w:rPr>
      <w:b/>
      <w:bCs/>
    </w:rPr>
  </w:style>
  <w:style w:type="character" w:styleId="ListLabel1">
    <w:name w:val="ListLabel 1"/>
    <w:qFormat/>
    <w:rPr>
      <w:rFonts w:cs="Times New Roman"/>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Style21">
    <w:name w:val="Символ сноски"/>
    <w:qForma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Nimbus Sans" w:hAnsi="Nimbus Sans" w:eastAsia="Nimbus Sans" w:cs="Noto Sans Devanagari"/>
      <w:sz w:val="28"/>
      <w:szCs w:val="28"/>
    </w:rPr>
  </w:style>
  <w:style w:type="paragraph" w:styleId="Style24">
    <w:name w:val="Body Text"/>
    <w:basedOn w:val="Normal"/>
    <w:link w:val="af2"/>
    <w:semiHidden/>
    <w:rsid w:val="00005581"/>
    <w:pPr>
      <w:widowControl w:val="false"/>
      <w:suppressAutoHyphens w:val="true"/>
      <w:spacing w:before="0" w:after="120"/>
      <w:ind w:hanging="0"/>
      <w:jc w:val="left"/>
    </w:pPr>
    <w:rPr>
      <w:rFonts w:ascii="Times New Roman" w:hAnsi="Times New Roman" w:eastAsia="Arial Unicode MS" w:cs="Times New Roman"/>
      <w:kern w:val="2"/>
      <w:sz w:val="24"/>
      <w:szCs w:val="24"/>
    </w:rPr>
  </w:style>
  <w:style w:type="paragraph" w:styleId="Style25">
    <w:name w:val="List"/>
    <w:basedOn w:val="Style24"/>
    <w:pPr/>
    <w:rPr>
      <w:rFonts w:cs="Noto Sans Devanagari"/>
    </w:rPr>
  </w:style>
  <w:style w:type="paragraph" w:styleId="Style26">
    <w:name w:val="Caption"/>
    <w:basedOn w:val="Normal"/>
    <w:qFormat/>
    <w:pPr>
      <w:suppressLineNumbers/>
      <w:spacing w:before="120" w:after="120"/>
    </w:pPr>
    <w:rPr>
      <w:rFonts w:cs="Noto Sans Devanagari"/>
      <w:i/>
      <w:iCs/>
      <w:sz w:val="24"/>
      <w:szCs w:val="24"/>
    </w:rPr>
  </w:style>
  <w:style w:type="paragraph" w:styleId="Style27">
    <w:name w:val="Указатель"/>
    <w:basedOn w:val="Normal"/>
    <w:qFormat/>
    <w:pPr>
      <w:suppressLineNumbers/>
    </w:pPr>
    <w:rPr>
      <w:rFonts w:cs="Noto Sans Devanagari"/>
    </w:rPr>
  </w:style>
  <w:style w:type="paragraph" w:styleId="ListParagraph">
    <w:name w:val="List Paragraph"/>
    <w:basedOn w:val="Normal"/>
    <w:uiPriority w:val="34"/>
    <w:qFormat/>
    <w:rsid w:val="00d93ce1"/>
    <w:pPr>
      <w:ind w:left="720" w:firstLine="567"/>
    </w:pPr>
    <w:rPr/>
  </w:style>
  <w:style w:type="paragraph" w:styleId="ConsNonformat" w:customStyle="1">
    <w:name w:val="ConsNonformat"/>
    <w:qFormat/>
    <w:rsid w:val="00aa71fe"/>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8">
    <w:name w:val="Footnote Text"/>
    <w:basedOn w:val="Normal"/>
    <w:link w:val="a5"/>
    <w:uiPriority w:val="99"/>
    <w:semiHidden/>
    <w:unhideWhenUsed/>
    <w:rsid w:val="002962b7"/>
    <w:pPr/>
    <w:rPr>
      <w:sz w:val="20"/>
      <w:szCs w:val="20"/>
    </w:rPr>
  </w:style>
  <w:style w:type="paragraph" w:styleId="Style29">
    <w:name w:val="Header"/>
    <w:basedOn w:val="Normal"/>
    <w:link w:val="a9"/>
    <w:uiPriority w:val="99"/>
    <w:unhideWhenUsed/>
    <w:rsid w:val="00f033e1"/>
    <w:pPr>
      <w:tabs>
        <w:tab w:val="clear" w:pos="708"/>
        <w:tab w:val="center" w:pos="4677" w:leader="none"/>
        <w:tab w:val="right" w:pos="9355" w:leader="none"/>
      </w:tabs>
    </w:pPr>
    <w:rPr/>
  </w:style>
  <w:style w:type="paragraph" w:styleId="Style30">
    <w:name w:val="Footer"/>
    <w:basedOn w:val="Normal"/>
    <w:link w:val="ab"/>
    <w:uiPriority w:val="99"/>
    <w:unhideWhenUsed/>
    <w:rsid w:val="00f033e1"/>
    <w:pPr>
      <w:tabs>
        <w:tab w:val="clear" w:pos="708"/>
        <w:tab w:val="center" w:pos="4677" w:leader="none"/>
        <w:tab w:val="right" w:pos="9355" w:leader="none"/>
      </w:tabs>
    </w:pPr>
    <w:rPr/>
  </w:style>
  <w:style w:type="paragraph" w:styleId="Style31">
    <w:name w:val="Endnote Text"/>
    <w:basedOn w:val="Normal"/>
    <w:link w:val="ad"/>
    <w:uiPriority w:val="99"/>
    <w:semiHidden/>
    <w:unhideWhenUsed/>
    <w:rsid w:val="00f033e1"/>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f03d7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7FC8-2A50-4AEC-B151-558086E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LibreOffice/6.1.2.1$Linux_X86_64 LibreOffice_project/10$Build-1</Application>
  <Pages>4</Pages>
  <Words>1629</Words>
  <Characters>10852</Characters>
  <CharactersWithSpaces>12428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2018-11-26T03:59:00Z</dcterms:created>
  <dc:creator>Кира</dc:creator>
  <dc:description/>
  <dc:language>ru-RU</dc:language>
  <cp:lastModifiedBy>мы</cp:lastModifiedBy>
  <cp:lastPrinted>2015-12-04T04:37:00Z</cp:lastPrinted>
  <dcterms:modified xsi:type="dcterms:W3CDTF">2018-11-26T09:45:00Z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